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C6" w:rsidRDefault="00B03BC6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B03BC6" w:rsidRDefault="00B03BC6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  <w:bookmarkStart w:id="0" w:name="_GoBack"/>
      <w:bookmarkEnd w:id="0"/>
      <w:r>
        <w:rPr>
          <w:rFonts w:ascii="Arial" w:eastAsia="Arial Unicode MS" w:hAnsi="Arial" w:cs="Arial"/>
          <w:b/>
          <w:sz w:val="22"/>
          <w:szCs w:val="22"/>
          <w:lang w:val="pt-PT"/>
        </w:rPr>
        <w:t xml:space="preserve">ATA DE REGISTRO DE PREÇO Nº </w:t>
      </w:r>
      <w:r w:rsidRPr="00B03BC6">
        <w:rPr>
          <w:rFonts w:ascii="Arial" w:eastAsia="Arial Unicode MS" w:hAnsi="Arial" w:cs="Arial"/>
          <w:b/>
          <w:sz w:val="22"/>
          <w:szCs w:val="22"/>
          <w:lang w:val="pt-PT"/>
        </w:rPr>
        <w:t>050</w:t>
      </w:r>
      <w:r w:rsidRPr="00B03BC6">
        <w:rPr>
          <w:rFonts w:ascii="Arial" w:eastAsia="Arial Unicode MS" w:hAnsi="Arial" w:cs="Arial"/>
          <w:b/>
          <w:sz w:val="22"/>
          <w:szCs w:val="22"/>
          <w:lang w:val="pt-PT"/>
        </w:rPr>
        <w:t>/2017</w:t>
      </w:r>
    </w:p>
    <w:p w:rsidR="00C01E6E" w:rsidRPr="00120B5B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:rsidR="00C01E6E" w:rsidRPr="00326CCD" w:rsidRDefault="00C01E6E" w:rsidP="00C01E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</w:rPr>
      </w:pPr>
      <w:r w:rsidRPr="00120B5B">
        <w:rPr>
          <w:rFonts w:ascii="Arial" w:eastAsia="Arial Unicode MS" w:hAnsi="Arial" w:cs="Arial"/>
          <w:sz w:val="22"/>
          <w:szCs w:val="22"/>
        </w:rPr>
        <w:t xml:space="preserve">No dia </w:t>
      </w:r>
      <w:r>
        <w:rPr>
          <w:rFonts w:ascii="Arial" w:hAnsi="Arial" w:cs="Arial"/>
          <w:sz w:val="22"/>
          <w:szCs w:val="22"/>
        </w:rPr>
        <w:t>25 de abril de 2017</w:t>
      </w:r>
      <w:r w:rsidRPr="00120B5B">
        <w:rPr>
          <w:rFonts w:ascii="Arial" w:hAnsi="Arial" w:cs="Arial"/>
          <w:sz w:val="22"/>
          <w:szCs w:val="22"/>
        </w:rPr>
        <w:t>,</w:t>
      </w:r>
      <w:r w:rsidRPr="00120B5B">
        <w:rPr>
          <w:rFonts w:ascii="Arial" w:eastAsia="Arial Unicode MS" w:hAnsi="Arial" w:cs="Arial"/>
          <w:sz w:val="22"/>
          <w:szCs w:val="22"/>
        </w:rPr>
        <w:t xml:space="preserve"> na Prefeitura Municipal de Perdigão, foi registrado o preço da empresa abaixo identificada, para fatura e eventual contratação de empresa para </w:t>
      </w:r>
      <w:r>
        <w:rPr>
          <w:rFonts w:ascii="Arial" w:eastAsia="Arial Unicode MS" w:hAnsi="Arial" w:cs="Arial"/>
          <w:b/>
          <w:sz w:val="22"/>
          <w:szCs w:val="22"/>
        </w:rPr>
        <w:t>MATERIAL DE LIMPEZA E HIGIENE PARA USO DE TODOS OS SETORES E SECRETARIAS MUNICIPAIS</w:t>
      </w:r>
      <w:r w:rsidRPr="00120B5B">
        <w:rPr>
          <w:rFonts w:ascii="Arial" w:eastAsia="Arial Unicode MS" w:hAnsi="Arial" w:cs="Arial"/>
          <w:sz w:val="22"/>
          <w:szCs w:val="22"/>
        </w:rPr>
        <w:t>,</w:t>
      </w:r>
      <w:r w:rsidRPr="00120B5B">
        <w:rPr>
          <w:rFonts w:ascii="Arial" w:hAnsi="Arial" w:cs="Arial"/>
          <w:b/>
          <w:sz w:val="22"/>
          <w:szCs w:val="22"/>
        </w:rPr>
        <w:t xml:space="preserve"> </w:t>
      </w:r>
      <w:r w:rsidRPr="00120B5B">
        <w:rPr>
          <w:rFonts w:ascii="Arial" w:eastAsia="Arial Unicode MS" w:hAnsi="Arial" w:cs="Arial"/>
          <w:sz w:val="22"/>
          <w:szCs w:val="22"/>
        </w:rPr>
        <w:t xml:space="preserve">para atender o município de Perdigão, conforme descrito no quadro abaixo, resultante do </w:t>
      </w:r>
      <w:r>
        <w:rPr>
          <w:rFonts w:ascii="Arial" w:eastAsia="Arial Unicode MS" w:hAnsi="Arial" w:cs="Arial"/>
          <w:b/>
          <w:sz w:val="22"/>
          <w:szCs w:val="22"/>
        </w:rPr>
        <w:t>Pregão</w:t>
      </w:r>
      <w:r w:rsidRPr="009B093B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b/>
          <w:sz w:val="22"/>
        </w:rPr>
        <w:t>000013</w:t>
      </w:r>
      <w:r w:rsidRPr="009B093B">
        <w:rPr>
          <w:rFonts w:ascii="Arial" w:eastAsia="Arial Unicode MS" w:hAnsi="Arial" w:cs="Arial"/>
          <w:b/>
          <w:sz w:val="22"/>
        </w:rPr>
        <w:t>/</w:t>
      </w:r>
      <w:r>
        <w:rPr>
          <w:rFonts w:ascii="Arial" w:eastAsia="Arial Unicode MS" w:hAnsi="Arial" w:cs="Arial"/>
          <w:b/>
          <w:sz w:val="22"/>
        </w:rPr>
        <w:t>2017</w:t>
      </w:r>
      <w:r>
        <w:rPr>
          <w:rFonts w:ascii="Arial" w:eastAsia="Arial Unicode MS" w:hAnsi="Arial" w:cs="Arial"/>
          <w:sz w:val="22"/>
        </w:rPr>
        <w:t xml:space="preserve">, </w:t>
      </w:r>
      <w:r w:rsidRPr="00326CCD">
        <w:rPr>
          <w:rFonts w:ascii="Arial" w:eastAsia="Arial Unicode MS" w:hAnsi="Arial" w:cs="Arial"/>
          <w:sz w:val="22"/>
        </w:rPr>
        <w:t xml:space="preserve">para o Sistema de Registro de Preços. As especificações técnicas constantes do Processo Administrativo nº </w:t>
      </w:r>
      <w:r>
        <w:rPr>
          <w:rFonts w:ascii="Arial" w:eastAsia="Arial Unicode MS" w:hAnsi="Arial" w:cs="Arial"/>
          <w:b/>
          <w:sz w:val="22"/>
        </w:rPr>
        <w:t>000033</w:t>
      </w:r>
      <w:r w:rsidRPr="009B093B">
        <w:rPr>
          <w:rFonts w:ascii="Arial" w:eastAsia="Arial Unicode MS" w:hAnsi="Arial" w:cs="Arial"/>
          <w:b/>
          <w:sz w:val="22"/>
        </w:rPr>
        <w:t>/</w:t>
      </w:r>
      <w:r>
        <w:rPr>
          <w:rFonts w:ascii="Arial" w:eastAsia="Arial Unicode MS" w:hAnsi="Arial" w:cs="Arial"/>
          <w:b/>
          <w:sz w:val="22"/>
        </w:rPr>
        <w:t>2017</w:t>
      </w:r>
      <w:r w:rsidRPr="00326CCD">
        <w:rPr>
          <w:rFonts w:ascii="Arial" w:eastAsia="Arial Unicode MS" w:hAnsi="Arial" w:cs="Arial"/>
          <w:sz w:val="22"/>
        </w:rPr>
        <w:t>, assim como os termos da proposta, integram está ATA DE REGISTRO DE PREÇOS, independentemente de transcrição, e segundo as cláusulas seguintes.</w:t>
      </w:r>
    </w:p>
    <w:p w:rsidR="00C01E6E" w:rsidRPr="00326CCD" w:rsidRDefault="00C01E6E" w:rsidP="00C01E6E">
      <w:pPr>
        <w:pStyle w:val="WW-Padro"/>
        <w:spacing w:line="276" w:lineRule="auto"/>
        <w:jc w:val="both"/>
        <w:rPr>
          <w:rFonts w:ascii="Arial" w:eastAsia="Arial Unicode MS" w:hAnsi="Arial" w:cs="Arial"/>
          <w:b/>
          <w:sz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CONTRATANTE: MUNICÍPIO DE PERDIGÃO/MG,</w:t>
      </w:r>
      <w:r w:rsidRPr="00326CCD">
        <w:rPr>
          <w:rFonts w:ascii="Arial" w:eastAsia="Arial Unicode MS" w:hAnsi="Arial" w:cs="Arial"/>
          <w:sz w:val="22"/>
          <w:szCs w:val="22"/>
        </w:rPr>
        <w:t xml:space="preserve"> INSCRITA NO CNPJ:  18.301.051.0001/19 COM SEDE A Avenida Santa Rita 150, centro, Perdigão - MG, neste ato representado pelo senhor prefeito Gilmar Teodoro de São José, portador do CPF nº 228.611.736-53.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CONTRATADA</w:t>
      </w:r>
      <w:r>
        <w:rPr>
          <w:rFonts w:ascii="Arial" w:eastAsia="Arial Unicode MS" w:hAnsi="Arial" w:cs="Arial"/>
          <w:b/>
          <w:sz w:val="22"/>
          <w:szCs w:val="22"/>
        </w:rPr>
        <w:t xml:space="preserve">: </w:t>
      </w:r>
      <w:r>
        <w:rPr>
          <w:rFonts w:ascii="Arial" w:eastAsia="Arial Unicode MS" w:hAnsi="Arial" w:cs="Arial"/>
          <w:b/>
          <w:sz w:val="22"/>
          <w:szCs w:val="22"/>
        </w:rPr>
        <w:t xml:space="preserve">ISRAEL E ISRAEL </w:t>
      </w:r>
      <w:r>
        <w:rPr>
          <w:rFonts w:ascii="Arial" w:eastAsia="Arial Unicode MS" w:hAnsi="Arial" w:cs="Arial"/>
          <w:b/>
          <w:sz w:val="22"/>
          <w:szCs w:val="22"/>
        </w:rPr>
        <w:t>LTDA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 – DA VIGÊNCIA</w:t>
      </w:r>
    </w:p>
    <w:p w:rsidR="00C01E6E" w:rsidRPr="00326CCD" w:rsidRDefault="00C01E6E" w:rsidP="00C01E6E">
      <w:pPr>
        <w:pStyle w:val="Corpodetexto"/>
        <w:numPr>
          <w:ilvl w:val="1"/>
          <w:numId w:val="2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– A presente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</w:t>
      </w:r>
      <w:r w:rsidRPr="00326CCD">
        <w:rPr>
          <w:rFonts w:ascii="Arial" w:hAnsi="Arial" w:cs="Arial"/>
          <w:sz w:val="22"/>
          <w:szCs w:val="22"/>
        </w:rPr>
        <w:t>terá a vigência de 12 (doze) meses após a sua assinatura.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2 – DOS PREÇOS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2.1 – A Gerencia de registro de preços do Município de Perdigão monitora, periodicamente, o preço dos produtos avaliara constantemente o mercado e poderá rever os preços registrados a qualquer tempo em decorrência da redução daqueles praticados no mercado ou de fato que eleve os custos dos materiais registrados;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2.2 – A GRP do Município de Perdigão convocara o fornecedor para negociar os preços registrados e adequá-lo ao preço de mercado, sempre que verificar que o preço registro estiver acima do preço de mercado.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2.2.1 – Em qualquer hipótese, os preços decorrentes da revisão não poderão ultrapassar aqueles praticados no mercado, mantendo-se a diferença porcentual apurada entre o valor originalmente constante na proposta do fornecedor e aquele vigente no mercado à época do registro, mantendo-se o equilíbrio econômico- financeiro;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2.2.2 – Caso seja frustrada a negociação, o fornecedor será liberado do compromisso assumido.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2.3 – Antes de receber o pedido e caso seja frustrada a negociação, o fornecedor poderá ser liberado do compromisso assumido, caso comprove, mediante requerimento fundamentado e apresentação de comprovantes (notas fiscais de aquisição de matérias-</w:t>
      </w:r>
      <w:r w:rsidRPr="00326CCD">
        <w:rPr>
          <w:rFonts w:ascii="Arial" w:eastAsia="Arial Unicode MS" w:hAnsi="Arial" w:cs="Arial"/>
          <w:sz w:val="22"/>
          <w:szCs w:val="22"/>
        </w:rPr>
        <w:lastRenderedPageBreak/>
        <w:t>primas, lista de preços de fabricantes etc.), que não poderá cumprir as obrigações assumidas devido à superioridade do preço de mercado em relação ao preço registrado;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   2.3.1 – não havendo êxito nas negociações com o primeiro colocado, em determinado item, a pregoeira poderá convocar os demais fornecedores classificados nas mesmas condições ou revogar a ATA DE REGISTRO DE PREÇOS.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2.4 – As alterações de preços oriundas da revisão dos mesmos, no caso de desequilíbrio da equação econômico-financeira, serão publicadas trimestralmente no Diário Oficial.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008"/>
        <w:gridCol w:w="1354"/>
        <w:gridCol w:w="1036"/>
        <w:gridCol w:w="1470"/>
        <w:gridCol w:w="1253"/>
      </w:tblGrid>
      <w:tr w:rsidR="00C01E6E" w:rsidRPr="006C31FA" w:rsidTr="00060480"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Quantidade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Valor do Item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Valor Total</w:t>
            </w:r>
          </w:p>
        </w:tc>
      </w:tr>
      <w:tr w:rsidR="00C01E6E" w:rsidRPr="006C31FA" w:rsidTr="00060480">
        <w:tc>
          <w:tcPr>
            <w:tcW w:w="0" w:type="auto"/>
            <w:gridSpan w:val="6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color w:val="000080"/>
                <w:sz w:val="22"/>
                <w:szCs w:val="22"/>
              </w:rPr>
              <w:t>ISRAEL E ISRAEL LTDA</w:t>
            </w:r>
          </w:p>
        </w:tc>
      </w:tr>
      <w:tr w:rsidR="00C01E6E" w:rsidRPr="006C31FA" w:rsidTr="00060480"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0037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BUCHA PARA BANHO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1,30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130,00</w:t>
            </w:r>
          </w:p>
        </w:tc>
      </w:tr>
      <w:tr w:rsidR="00C01E6E" w:rsidRPr="006C31FA" w:rsidTr="00060480"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0039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HASTES FLEXÍVEIS.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CX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0,99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24,75</w:t>
            </w:r>
          </w:p>
        </w:tc>
      </w:tr>
      <w:tr w:rsidR="00C01E6E" w:rsidRPr="006C31FA" w:rsidTr="00060480"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0042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APARELHO DE BARBEAR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1,59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190,80</w:t>
            </w:r>
          </w:p>
        </w:tc>
      </w:tr>
      <w:tr w:rsidR="00C01E6E" w:rsidRPr="006C31FA" w:rsidTr="00060480"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0057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LIXEIRA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4,99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349,30</w:t>
            </w:r>
          </w:p>
        </w:tc>
      </w:tr>
      <w:tr w:rsidR="00C01E6E" w:rsidRPr="006C31FA" w:rsidTr="00060480"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0068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TOALHA DE ROSTO 80 X 45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6,79</w:t>
            </w:r>
          </w:p>
        </w:tc>
        <w:tc>
          <w:tcPr>
            <w:tcW w:w="0" w:type="auto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sz w:val="22"/>
                <w:szCs w:val="22"/>
              </w:rPr>
              <w:t>339,50</w:t>
            </w:r>
          </w:p>
        </w:tc>
      </w:tr>
      <w:tr w:rsidR="00C01E6E" w:rsidRPr="006C31FA" w:rsidTr="00060480">
        <w:tc>
          <w:tcPr>
            <w:tcW w:w="0" w:type="auto"/>
            <w:gridSpan w:val="6"/>
            <w:shd w:val="clear" w:color="auto" w:fill="auto"/>
          </w:tcPr>
          <w:p w:rsidR="00C01E6E" w:rsidRPr="006C31FA" w:rsidRDefault="00C01E6E" w:rsidP="00060480">
            <w:pPr>
              <w:spacing w:line="276" w:lineRule="auto"/>
              <w:jc w:val="right"/>
              <w:rPr>
                <w:rFonts w:ascii="Arial" w:eastAsia="Arial Unicode MS" w:hAnsi="Arial" w:cs="Arial"/>
                <w:color w:val="000080"/>
                <w:sz w:val="22"/>
                <w:szCs w:val="22"/>
              </w:rPr>
            </w:pPr>
            <w:r w:rsidRPr="006C31FA">
              <w:rPr>
                <w:rFonts w:ascii="Arial" w:eastAsia="Arial Unicode MS" w:hAnsi="Arial" w:cs="Arial"/>
                <w:color w:val="000080"/>
                <w:sz w:val="22"/>
                <w:szCs w:val="22"/>
              </w:rPr>
              <w:t>Total do Fornecedor: 1.034,35</w:t>
            </w:r>
          </w:p>
        </w:tc>
      </w:tr>
    </w:tbl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Default="00C01E6E" w:rsidP="00C01E6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26CCD">
        <w:rPr>
          <w:rFonts w:ascii="Arial" w:hAnsi="Arial" w:cs="Arial"/>
          <w:b/>
          <w:sz w:val="22"/>
          <w:szCs w:val="22"/>
        </w:rPr>
        <w:t>VALOR TOTAL DE</w:t>
      </w:r>
      <w:r>
        <w:rPr>
          <w:rFonts w:ascii="Arial" w:hAnsi="Arial" w:cs="Arial"/>
          <w:b/>
          <w:sz w:val="22"/>
          <w:szCs w:val="22"/>
        </w:rPr>
        <w:t>, ISRAEL E ISRAEL LTDA no valor de R$ 1.034,35</w:t>
      </w:r>
    </w:p>
    <w:p w:rsidR="00C01E6E" w:rsidRDefault="00C01E6E" w:rsidP="00C01E6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01E6E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3 – DA UTILIZAÇÃO DA ATA DE REGISTRO DE PREÇO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3.1 – Poderá utilizar 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qualquer órgão ou entidade da Administração que não tenha participado do certame, mediante prévia do Município de Perdigão e anuência da empresa detentora, desde que devidamente comprovada à vantagem, e respeitadas no que couberem as regras contidas na Lei Federal nº 8. 666/93 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4 – DO CANCELAMENTO DO REGISTRO DE PREÇOS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 – A ATA DE REGISTRO DE PREÇOS poderá ser cancelada, a pedido da detentora, nos seguintes casos: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4.1.1 – A detentora comprovar que está impossibilitada de cumprir as exigências da ata devido à ocorrência de caso fortuito ou força maior;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4.1.2 – seu preço registrado se tornar, comprovadamente, inexequível, em função da elevação dos preços de mercado dos materiais.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 – A ATA DE REGISTRO DE PREÇOS será cancelada pela Administração nos seguintes casos: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4.2.1 – A detentora descumprir as obrigações assumidas;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lastRenderedPageBreak/>
        <w:t>4.2.2 – A detentora não confirmar o recebimento da respectiva nota de empenho, no prazo estabelecido neste edital, sem justificativa aceitável;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4.2.3 – A detentora der causa </w:t>
      </w:r>
      <w:proofErr w:type="spellStart"/>
      <w:r w:rsidRPr="00326CCD">
        <w:rPr>
          <w:rFonts w:ascii="Arial" w:eastAsia="Arial Unicode MS" w:hAnsi="Arial" w:cs="Arial"/>
          <w:sz w:val="22"/>
          <w:szCs w:val="22"/>
        </w:rPr>
        <w:t>á</w:t>
      </w:r>
      <w:proofErr w:type="spellEnd"/>
      <w:r w:rsidRPr="00326CCD">
        <w:rPr>
          <w:rFonts w:ascii="Arial" w:eastAsia="Arial Unicode MS" w:hAnsi="Arial" w:cs="Arial"/>
          <w:sz w:val="22"/>
          <w:szCs w:val="22"/>
        </w:rPr>
        <w:t xml:space="preserve"> rescisão da contratação decorrente do registro de preços;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4.2.4 – A detentora não aceitar reduzir seu preço registrado, na hipótese de este se tornar superior àqueles praticados no mercado;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4.2.5- por razões de interesse público devidamente demonstradas pela Administração.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4.3 – O cancelamento da presente ATA DE REGISTRO DE PREÇOS, nas hipóteses previstas, assegurados o contraditório e a ampla defesa, será formalizado por despacho do Chefe Administrativo do Município de Perdigão.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5 – DO PAGAMENTO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5.1 – Pela perfeita entrega do objeto licitado, o Município de Perdigão efetuará o pagamento a detentora da ATA DE REGISTRO DE PREÇOS em até 30 (trinta) dias úteis após a apresentação da nota fiscal/faturado devidamente descriminado, que será conferida e atestada pela unidade responsável, por meio de depósito na contracorrente indicada na proposta através de ordem bancaria, e após comprovação de sua regularidade fiscal mediante consulta ao CRC;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6- DAS PENALIDADES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6.1</w:t>
      </w:r>
      <w:r w:rsidRPr="00326CCD">
        <w:rPr>
          <w:rFonts w:ascii="Arial" w:eastAsia="Arial Unicode MS" w:hAnsi="Arial" w:cs="Arial"/>
          <w:sz w:val="22"/>
          <w:szCs w:val="22"/>
        </w:rPr>
        <w:t xml:space="preserve"> A recusa pela detentora em entregar os objetos adjudicados acarretará a multa de 10% (dez por cento) sobre o valor total da proposta, além da aplicação da penalidade prevista na Lei Federal 8.666/93 em seu art. 64, parágrafo 2º.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6.2</w:t>
      </w:r>
      <w:r w:rsidRPr="00326CCD">
        <w:rPr>
          <w:rFonts w:ascii="Arial" w:eastAsia="Arial Unicode MS" w:hAnsi="Arial" w:cs="Arial"/>
          <w:sz w:val="22"/>
          <w:szCs w:val="22"/>
        </w:rPr>
        <w:t xml:space="preserve">. O atraso que exceder ao prazo fixado para a entrega dos objetos, acarretará a multa de 0,5% (zero vírgula cinco por cento), por dia de atraso, limitado ao máximo de 10% (dez por cento), sobre o valor total que lhe foi adjudicado. 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7 – DA DOTAÇÃO ORÇAMENTÁRIA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7.1 – </w:t>
      </w:r>
      <w:r w:rsidRPr="00326CCD">
        <w:rPr>
          <w:rFonts w:ascii="Arial" w:eastAsia="Batang" w:hAnsi="Arial" w:cs="Arial"/>
          <w:sz w:val="22"/>
          <w:szCs w:val="22"/>
        </w:rPr>
        <w:t xml:space="preserve">As despesas decorrentes do objeto da presente licitação correrão por conta de Dotações Orçamentárias de </w:t>
      </w:r>
      <w:proofErr w:type="spellStart"/>
      <w:r w:rsidRPr="00326CCD">
        <w:rPr>
          <w:rFonts w:ascii="Arial" w:eastAsia="Batang" w:hAnsi="Arial" w:cs="Arial"/>
          <w:sz w:val="22"/>
          <w:szCs w:val="22"/>
        </w:rPr>
        <w:t>nºs</w:t>
      </w:r>
      <w:proofErr w:type="spellEnd"/>
      <w:r w:rsidRPr="00326CCD">
        <w:rPr>
          <w:rFonts w:ascii="Arial" w:eastAsia="Batang" w:hAnsi="Arial" w:cs="Arial"/>
          <w:sz w:val="22"/>
          <w:szCs w:val="22"/>
        </w:rPr>
        <w:t>: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01E6E" w:rsidRDefault="00C01E6E" w:rsidP="00C01E6E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26CCD">
        <w:rPr>
          <w:rFonts w:ascii="Arial" w:hAnsi="Arial" w:cs="Arial"/>
          <w:b/>
          <w:sz w:val="22"/>
          <w:szCs w:val="22"/>
        </w:rPr>
        <w:t>DOTAÇÃO ORÇAMENTARIA:</w:t>
      </w:r>
    </w:p>
    <w:p w:rsidR="00C01E6E" w:rsidRDefault="00C01E6E" w:rsidP="00C01E6E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C01E6E" w:rsidRDefault="00C01E6E" w:rsidP="00C01E6E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26CCD">
        <w:rPr>
          <w:rFonts w:ascii="Arial" w:hAnsi="Arial" w:cs="Arial"/>
          <w:b/>
          <w:sz w:val="22"/>
          <w:szCs w:val="22"/>
        </w:rPr>
        <w:t>DOTAÇÃO ORÇAMENTARIA:</w:t>
      </w:r>
    </w:p>
    <w:p w:rsidR="00C01E6E" w:rsidRDefault="00C01E6E" w:rsidP="00C01E6E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685"/>
        <w:gridCol w:w="1134"/>
        <w:gridCol w:w="1418"/>
      </w:tblGrid>
      <w:tr w:rsidR="00C01E6E" w:rsidTr="00060480">
        <w:tc>
          <w:tcPr>
            <w:tcW w:w="2439" w:type="dxa"/>
            <w:shd w:val="clear" w:color="auto" w:fill="auto"/>
          </w:tcPr>
          <w:p w:rsidR="00C01E6E" w:rsidRPr="00366AE8" w:rsidRDefault="00C01E6E" w:rsidP="00060480">
            <w:pPr>
              <w:spacing w:line="288" w:lineRule="auto"/>
              <w:rPr>
                <w:b/>
              </w:rPr>
            </w:pPr>
            <w:r w:rsidRPr="00366AE8">
              <w:rPr>
                <w:b/>
              </w:rPr>
              <w:t xml:space="preserve">Especificação </w:t>
            </w:r>
          </w:p>
        </w:tc>
        <w:tc>
          <w:tcPr>
            <w:tcW w:w="3685" w:type="dxa"/>
            <w:shd w:val="clear" w:color="auto" w:fill="auto"/>
          </w:tcPr>
          <w:p w:rsidR="00C01E6E" w:rsidRPr="00366AE8" w:rsidRDefault="00C01E6E" w:rsidP="00060480">
            <w:pPr>
              <w:spacing w:line="288" w:lineRule="auto"/>
              <w:rPr>
                <w:b/>
              </w:rPr>
            </w:pPr>
            <w:r w:rsidRPr="00366AE8">
              <w:rPr>
                <w:b/>
              </w:rPr>
              <w:t xml:space="preserve">Dotação </w:t>
            </w:r>
          </w:p>
        </w:tc>
        <w:tc>
          <w:tcPr>
            <w:tcW w:w="1134" w:type="dxa"/>
            <w:shd w:val="clear" w:color="auto" w:fill="auto"/>
          </w:tcPr>
          <w:p w:rsidR="00C01E6E" w:rsidRPr="00366AE8" w:rsidRDefault="00C01E6E" w:rsidP="00060480">
            <w:pPr>
              <w:spacing w:line="288" w:lineRule="auto"/>
              <w:rPr>
                <w:b/>
              </w:rPr>
            </w:pPr>
            <w:proofErr w:type="gramStart"/>
            <w:r w:rsidRPr="00366AE8">
              <w:rPr>
                <w:b/>
              </w:rPr>
              <w:t>ficha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01E6E" w:rsidRPr="00366AE8" w:rsidRDefault="00C01E6E" w:rsidP="00060480">
            <w:pPr>
              <w:spacing w:line="288" w:lineRule="auto"/>
              <w:rPr>
                <w:b/>
              </w:rPr>
            </w:pPr>
            <w:proofErr w:type="gramStart"/>
            <w:r w:rsidRPr="00366AE8">
              <w:rPr>
                <w:b/>
              </w:rPr>
              <w:t>fonte</w:t>
            </w:r>
            <w:proofErr w:type="gramEnd"/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 xml:space="preserve">Administração 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041220402200533903000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35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 xml:space="preserve">Polícia militar 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04122040220083390300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45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Polícia civil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041220402200933903000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49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Escola de ensino fundamental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123611202201533903000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87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1.01</w:t>
            </w:r>
          </w:p>
          <w:p w:rsidR="00C01E6E" w:rsidRDefault="00C01E6E" w:rsidP="00060480">
            <w:pPr>
              <w:spacing w:line="288" w:lineRule="auto"/>
            </w:pPr>
            <w:r>
              <w:t>1.47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lastRenderedPageBreak/>
              <w:t>Escolas educação infantil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123651204202433903000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109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1.01</w:t>
            </w:r>
          </w:p>
          <w:p w:rsidR="00C01E6E" w:rsidRDefault="00C01E6E" w:rsidP="00060480">
            <w:pPr>
              <w:spacing w:line="288" w:lineRule="auto"/>
            </w:pPr>
            <w:r>
              <w:t>1.47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 xml:space="preserve">Escola ensino fundamental </w:t>
            </w:r>
            <w:proofErr w:type="spellStart"/>
            <w:r>
              <w:t>fundeb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123611202201533903000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159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1.19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 xml:space="preserve">Escola educação infantil </w:t>
            </w:r>
            <w:proofErr w:type="spellStart"/>
            <w:r>
              <w:t>fundeb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123651204202433903000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186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1.19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 xml:space="preserve">Secretaria de saúde 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101221001206433903000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311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1.02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Pr="0068687E" w:rsidRDefault="00C01E6E" w:rsidP="00060480">
            <w:pPr>
              <w:spacing w:line="288" w:lineRule="auto"/>
            </w:pPr>
            <w:proofErr w:type="spellStart"/>
            <w:proofErr w:type="gramStart"/>
            <w:r>
              <w:t>psf</w:t>
            </w:r>
            <w:proofErr w:type="spellEnd"/>
            <w:proofErr w:type="gramEnd"/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103011003206833903000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322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1.02</w:t>
            </w:r>
          </w:p>
          <w:p w:rsidR="00C01E6E" w:rsidRDefault="00C01E6E" w:rsidP="00060480">
            <w:pPr>
              <w:spacing w:line="288" w:lineRule="auto"/>
            </w:pPr>
            <w:r>
              <w:t>1.48</w:t>
            </w:r>
          </w:p>
          <w:p w:rsidR="00C01E6E" w:rsidRDefault="00C01E6E" w:rsidP="00060480">
            <w:pPr>
              <w:spacing w:line="288" w:lineRule="auto"/>
            </w:pPr>
            <w:r>
              <w:t>1.55</w:t>
            </w:r>
          </w:p>
        </w:tc>
      </w:tr>
      <w:tr w:rsidR="00C01E6E" w:rsidTr="00060480">
        <w:trPr>
          <w:trHeight w:val="713"/>
        </w:trPr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proofErr w:type="gramStart"/>
            <w:r>
              <w:t>ambulatório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103021004207833903000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350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1.02</w:t>
            </w:r>
          </w:p>
          <w:p w:rsidR="00C01E6E" w:rsidRDefault="00C01E6E" w:rsidP="00060480">
            <w:pPr>
              <w:spacing w:line="288" w:lineRule="auto"/>
            </w:pPr>
            <w:r>
              <w:t>1.48</w:t>
            </w:r>
          </w:p>
          <w:p w:rsidR="00C01E6E" w:rsidRDefault="00C01E6E" w:rsidP="00060480">
            <w:pPr>
              <w:spacing w:line="288" w:lineRule="auto"/>
            </w:pPr>
            <w:r>
              <w:t>1.49</w:t>
            </w:r>
          </w:p>
          <w:p w:rsidR="00C01E6E" w:rsidRDefault="00C01E6E" w:rsidP="00060480">
            <w:pPr>
              <w:spacing w:line="288" w:lineRule="auto"/>
            </w:pPr>
            <w:r>
              <w:t>1.52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Vigilância epidemiológica</w:t>
            </w:r>
          </w:p>
          <w:p w:rsidR="00C01E6E" w:rsidRDefault="00C01E6E" w:rsidP="00060480">
            <w:pPr>
              <w:spacing w:line="288" w:lineRule="auto"/>
            </w:pPr>
          </w:p>
          <w:p w:rsidR="00C01E6E" w:rsidRDefault="00C01E6E" w:rsidP="00060480">
            <w:pPr>
              <w:spacing w:line="288" w:lineRule="auto"/>
            </w:pP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103051002206933903000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404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1.02</w:t>
            </w:r>
          </w:p>
          <w:p w:rsidR="00C01E6E" w:rsidRDefault="00C01E6E" w:rsidP="00060480">
            <w:pPr>
              <w:spacing w:line="288" w:lineRule="auto"/>
            </w:pPr>
            <w:r>
              <w:t>1.50</w:t>
            </w:r>
          </w:p>
          <w:p w:rsidR="00C01E6E" w:rsidRDefault="00C01E6E" w:rsidP="00060480">
            <w:pPr>
              <w:spacing w:line="288" w:lineRule="auto"/>
            </w:pPr>
            <w:r>
              <w:t>1.55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 xml:space="preserve">Secretaria assistencial social 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082440801208633903000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422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</w:tc>
      </w:tr>
    </w:tbl>
    <w:p w:rsidR="00C01E6E" w:rsidRPr="009174DB" w:rsidRDefault="00C01E6E" w:rsidP="00C01E6E">
      <w:pPr>
        <w:spacing w:line="288" w:lineRule="auto"/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685"/>
        <w:gridCol w:w="1134"/>
        <w:gridCol w:w="1418"/>
      </w:tblGrid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proofErr w:type="spellStart"/>
            <w:r>
              <w:t>Cras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082440802209033903000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431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  <w:p w:rsidR="00C01E6E" w:rsidRDefault="00C01E6E" w:rsidP="00060480">
            <w:pPr>
              <w:spacing w:line="288" w:lineRule="auto"/>
            </w:pPr>
            <w:r>
              <w:t>1.29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 xml:space="preserve">Serviço de convivência </w:t>
            </w:r>
            <w:proofErr w:type="spellStart"/>
            <w:r>
              <w:t>vinculos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08244080221313393000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460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  <w:p w:rsidR="00C01E6E" w:rsidRDefault="00C01E6E" w:rsidP="00060480">
            <w:pPr>
              <w:spacing w:line="288" w:lineRule="auto"/>
            </w:pPr>
            <w:r>
              <w:t>1.29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 xml:space="preserve">Conselho tutelar 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0824308022009933903000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466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Espaço cultural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133921302201833903000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123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Departamento de obras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041220402203733603000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200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proofErr w:type="gramStart"/>
            <w:r>
              <w:t>praças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154521501205833903000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217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Velório municipal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154521502205733903000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224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</w:tc>
      </w:tr>
      <w:tr w:rsidR="00C01E6E" w:rsidTr="00060480">
        <w:tc>
          <w:tcPr>
            <w:tcW w:w="2439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Limpeza publica</w:t>
            </w:r>
          </w:p>
        </w:tc>
        <w:tc>
          <w:tcPr>
            <w:tcW w:w="3685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154522601203933903000</w:t>
            </w:r>
          </w:p>
        </w:tc>
        <w:tc>
          <w:tcPr>
            <w:tcW w:w="1134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240</w:t>
            </w:r>
          </w:p>
        </w:tc>
        <w:tc>
          <w:tcPr>
            <w:tcW w:w="1418" w:type="dxa"/>
            <w:shd w:val="clear" w:color="auto" w:fill="auto"/>
          </w:tcPr>
          <w:p w:rsidR="00C01E6E" w:rsidRDefault="00C01E6E" w:rsidP="00060480">
            <w:pPr>
              <w:spacing w:line="288" w:lineRule="auto"/>
            </w:pPr>
            <w:r>
              <w:t>1.00</w:t>
            </w:r>
          </w:p>
        </w:tc>
      </w:tr>
    </w:tbl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8 – DO PREÇO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8.1 – Pela prestação dos objetos, o Município de Perdigão pagará à detentora a importância indicada como preço unitário do item constante nesta </w:t>
      </w:r>
      <w:r w:rsidRPr="00326CCD">
        <w:rPr>
          <w:rFonts w:ascii="Arial" w:eastAsia="Arial Unicode MS" w:hAnsi="Arial" w:cs="Arial"/>
          <w:b/>
          <w:sz w:val="22"/>
          <w:szCs w:val="22"/>
        </w:rPr>
        <w:t xml:space="preserve">ATA DE REGISTRO DE PREÇO </w:t>
      </w:r>
      <w:r w:rsidRPr="00326CCD">
        <w:rPr>
          <w:rFonts w:ascii="Arial" w:eastAsia="Arial Unicode MS" w:hAnsi="Arial" w:cs="Arial"/>
          <w:sz w:val="22"/>
          <w:szCs w:val="22"/>
        </w:rPr>
        <w:t xml:space="preserve">resultante do edital do Pregão n º </w:t>
      </w:r>
      <w:r>
        <w:rPr>
          <w:rFonts w:ascii="Arial" w:eastAsia="Arial Unicode MS" w:hAnsi="Arial" w:cs="Arial"/>
          <w:sz w:val="22"/>
          <w:szCs w:val="22"/>
        </w:rPr>
        <w:t>000013/2017</w:t>
      </w:r>
      <w:r w:rsidRPr="00326CCD">
        <w:rPr>
          <w:rFonts w:ascii="Arial" w:eastAsia="Arial Unicode MS" w:hAnsi="Arial" w:cs="Arial"/>
          <w:sz w:val="22"/>
          <w:szCs w:val="22"/>
        </w:rPr>
        <w:t>, multiplicada pela quantidade de produtos adquiridos indicados na requisição ou nota de empenho.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9 – DA ENTREGA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9.1 – O objeto da licitação constante desta ata de registro deverá ser prestado, conforme termo de referência, parte integrante desta ata de registro de preço, durante toda a vigência da ata de registro de preço, todos os dias, contados a partir da Nota de Autorização de </w:t>
      </w:r>
      <w:r w:rsidRPr="00326CCD">
        <w:rPr>
          <w:rFonts w:ascii="Arial" w:eastAsia="Arial Unicode MS" w:hAnsi="Arial" w:cs="Arial"/>
          <w:sz w:val="22"/>
          <w:szCs w:val="22"/>
        </w:rPr>
        <w:lastRenderedPageBreak/>
        <w:t>Fornecimento (NAF), observados as respectivas necessidades ou poderá ser entregues de acordo com as anotações da Nota de Autorização de Fornecimento dentro do Município de Perdigão.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 xml:space="preserve">CLAUSULA 10 – DAS OBRIGAÇÕES DA DETENTORA DA ATA 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10.1 - Será de responsabilidade da detentora o fornecimento do(s) produto(s) por meio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, nas condições constantes do edital do Pregão nº </w:t>
      </w:r>
      <w:r>
        <w:rPr>
          <w:rFonts w:ascii="Arial" w:eastAsia="Arial Unicode MS" w:hAnsi="Arial" w:cs="Arial"/>
          <w:sz w:val="22"/>
          <w:szCs w:val="22"/>
        </w:rPr>
        <w:t>000013/2017</w:t>
      </w:r>
      <w:r w:rsidRPr="00326CCD">
        <w:rPr>
          <w:rFonts w:ascii="Arial" w:eastAsia="Arial Unicode MS" w:hAnsi="Arial" w:cs="Arial"/>
          <w:sz w:val="22"/>
          <w:szCs w:val="22"/>
        </w:rPr>
        <w:t xml:space="preserve"> e de todas aquelas oferecidas em sua proposta;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 – Constituirão ainda obrigações da detentora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PREÇOS: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10.2.1 – fornecer os produtos em escrita conformidade com o </w:t>
      </w:r>
      <w:r w:rsidRPr="00326CCD">
        <w:rPr>
          <w:rFonts w:ascii="Arial" w:eastAsia="Arial Unicode MS" w:hAnsi="Arial" w:cs="Arial"/>
          <w:b/>
          <w:sz w:val="22"/>
          <w:szCs w:val="22"/>
        </w:rPr>
        <w:t>ANEXO I</w:t>
      </w:r>
      <w:r w:rsidRPr="00326CCD">
        <w:rPr>
          <w:rFonts w:ascii="Arial" w:eastAsia="Arial Unicode MS" w:hAnsi="Arial" w:cs="Arial"/>
          <w:sz w:val="22"/>
          <w:szCs w:val="22"/>
        </w:rPr>
        <w:t xml:space="preserve"> do edital e adequadamente acondicionados;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10.2.2 – fornecer os produtos no endereço e horário indicado no item 9.1 e no prazo indicado no item 9.2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>, sem que isso implique a majoração dos preços constantes da proposta ou cobrança de taxas;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10.2.3 – comunicar ao Município de Perdigão qualquer modificação em seu endereço, sob pena de se considerar perfeita a notificação realizada no endereço constante nesta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10.2.4 – manter, durante a execução desta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>, em compatibilidade com as obrigações assumidas, todas as condições exigidas para contratação, conforme determina o art. 55 inciso XIII, da Lei Federal nº - 8.666/93;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10.2.6 –Todos os impostos, taxas, fretes, seguros e encargos sociais e trabalhistas, que incidam ou venham a incidir sobre a presente </w:t>
      </w:r>
      <w:r w:rsidRPr="00326CCD">
        <w:rPr>
          <w:rFonts w:ascii="Arial" w:eastAsia="Arial Unicode MS" w:hAnsi="Arial" w:cs="Arial"/>
          <w:b/>
          <w:sz w:val="22"/>
          <w:szCs w:val="22"/>
        </w:rPr>
        <w:t>ATA DE REGISTRO DE PREÇOS</w:t>
      </w:r>
      <w:r w:rsidRPr="00326CCD">
        <w:rPr>
          <w:rFonts w:ascii="Arial" w:eastAsia="Arial Unicode MS" w:hAnsi="Arial" w:cs="Arial"/>
          <w:sz w:val="22"/>
          <w:szCs w:val="22"/>
        </w:rPr>
        <w:t xml:space="preserve"> ou decorrentes de sua execução, serão de exclusiva responsabilidade do beneficiário.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11 – DA RESCISÃO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 – A inexecução total ou parcial da presente ATA DE REGISTRO DE PREÇOS enseja rescisão do objeto, com as consequências contratuais e as previstas em lei ou regulamento, mediante a formalização e assegurados o contraditório e a ampla defesa;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11.1.1 – Constituem motivos para a rescisão do objeto: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 – inadimplemento do beneficiário desta ATA DE REGISTO DE PREÇOS, caracterizado nas seguintes hipóteses:</w:t>
      </w:r>
    </w:p>
    <w:p w:rsidR="00C01E6E" w:rsidRPr="00326CCD" w:rsidRDefault="00C01E6E" w:rsidP="00C01E6E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Não cumprimento ou comprimento irregular de clausulas desta ata, especificações, projetos ou prazos;</w:t>
      </w:r>
    </w:p>
    <w:p w:rsidR="00C01E6E" w:rsidRPr="00326CCD" w:rsidRDefault="00C01E6E" w:rsidP="00C01E6E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Subcontratação total ou parcial, associação do beneficiário desta ata com outrem, cessão ou transferência total;</w:t>
      </w:r>
    </w:p>
    <w:p w:rsidR="00C01E6E" w:rsidRPr="00326CCD" w:rsidRDefault="00C01E6E" w:rsidP="00C01E6E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 xml:space="preserve">Cometimento reiterado de faltas na execução, anotadas na forma do </w:t>
      </w:r>
      <w:r w:rsidRPr="00326CCD">
        <w:rPr>
          <w:rFonts w:ascii="Arial" w:eastAsia="Arial Unicode MS" w:hAnsi="Arial" w:cs="Arial"/>
          <w:sz w:val="22"/>
          <w:szCs w:val="22"/>
          <w:vertAlign w:val="subscript"/>
        </w:rPr>
        <w:t>§</w:t>
      </w:r>
      <w:r w:rsidRPr="00326CCD">
        <w:rPr>
          <w:rFonts w:ascii="Arial" w:eastAsia="Arial Unicode MS" w:hAnsi="Arial" w:cs="Arial"/>
          <w:sz w:val="22"/>
          <w:szCs w:val="22"/>
        </w:rPr>
        <w:t>1 do art.67 da Lei Federal n 8.666/93;</w:t>
      </w:r>
    </w:p>
    <w:p w:rsidR="00C01E6E" w:rsidRPr="00326CCD" w:rsidRDefault="00C01E6E" w:rsidP="00C01E6E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Desatendimento das determinações da autoridade designada para acompanhar e fiscalizar a execução desta ATA DE REGISTRO DE PREÇOS, assim como a de seus superiores;</w:t>
      </w:r>
    </w:p>
    <w:p w:rsidR="00C01E6E" w:rsidRPr="00326CCD" w:rsidRDefault="00C01E6E" w:rsidP="00C01E6E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lastRenderedPageBreak/>
        <w:t>Descumprimento do disposto no art.7, XXXIII, da Constituição Federal, sem    prejuízos das sanções penais cabíveis;</w:t>
      </w:r>
    </w:p>
    <w:p w:rsidR="00C01E6E" w:rsidRPr="00326CCD" w:rsidRDefault="00C01E6E" w:rsidP="00C01E6E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 decretação de falência ou instauração de insolvência civil;</w:t>
      </w:r>
    </w:p>
    <w:p w:rsidR="00C01E6E" w:rsidRPr="00326CCD" w:rsidRDefault="00C01E6E" w:rsidP="00C01E6E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 dissolução da sociedade;</w:t>
      </w:r>
    </w:p>
    <w:p w:rsidR="00C01E6E" w:rsidRPr="00326CCD" w:rsidRDefault="00C01E6E" w:rsidP="00C01E6E">
      <w:pPr>
        <w:numPr>
          <w:ilvl w:val="0"/>
          <w:numId w:val="1"/>
        </w:num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Alteração social ou modificação da finalidade ou da estrutura da empresa, que prejudique a execução do contrato.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II – razão de interesses pública, de alta relevância e amplo conhecimento, justificados e determinados pela máxima autoridade da esfera administrativa a que está subordinada ao Município de Perdigão e exaradas no processo administrativo a que se refere esta ATA DE REGISTRO DE PREÇOS;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III – ocorrência de caso fortuito ou de força maior, regularmente comprovados, impeditivos da execução do objeto oriundo desta ATA DE REGISTRO DE PREÇOS;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11.1.2 – No caso de rescisão do objeto, sem culpa da detentora desta ata, caberá a esta o valor referente à execução desta ATA DE REGISTRO DE PREÇOS até a data da dissolução do vínculo contratual, conforme disposto no art. 79, 2, inciso II, da Lei Federal n º 8.666/93.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CLAUSULA 12 – DAS DISPOSIÇÕES GERAIS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12.1 - E eleito o foro da Comarca de Nova Serrana, o competente para dirimir eventuais legítimos decorrentes da contratação;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26CCD">
        <w:rPr>
          <w:rFonts w:ascii="Arial" w:eastAsia="Arial Unicode MS" w:hAnsi="Arial" w:cs="Arial"/>
          <w:sz w:val="22"/>
          <w:szCs w:val="22"/>
        </w:rPr>
        <w:t>12.2 – Aplica-se a execução do objeto desta ATA DE REGISTRO DE PREÇO e, em especial aos casos omissos, a Lei Federal n 8.666/93 e alterações, bem como, no que couber, a legislação aplicável ao caso concreto.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PERDIGAO</w:t>
      </w:r>
      <w:r w:rsidRPr="002D7DBD">
        <w:rPr>
          <w:rFonts w:ascii="Arial" w:hAnsi="Arial" w:cs="Arial"/>
          <w:sz w:val="24"/>
          <w:szCs w:val="24"/>
        </w:rPr>
        <w:t xml:space="preserve"> - MG, </w:t>
      </w:r>
      <w:r>
        <w:rPr>
          <w:rFonts w:ascii="Arial" w:hAnsi="Arial" w:cs="Arial"/>
          <w:sz w:val="24"/>
          <w:szCs w:val="24"/>
        </w:rPr>
        <w:t>25 de abril de 2017.</w:t>
      </w: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GILMAR TEODORO DE SÃO JOSÉ</w:t>
      </w: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PREFEITO MUNICIPAL</w:t>
      </w: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MUNICÍPIO DE PERDIGÃO</w:t>
      </w: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C01E6E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ISRAEL E ISRAEL LTDA</w:t>
      </w:r>
    </w:p>
    <w:p w:rsidR="00C01E6E" w:rsidRPr="00326CCD" w:rsidRDefault="00C01E6E" w:rsidP="00B03BC6">
      <w:p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>DETENTORA</w:t>
      </w: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326CCD">
        <w:rPr>
          <w:rFonts w:ascii="Arial" w:eastAsia="Arial Unicode MS" w:hAnsi="Arial" w:cs="Arial"/>
          <w:b/>
          <w:sz w:val="22"/>
          <w:szCs w:val="22"/>
        </w:rPr>
        <w:t xml:space="preserve">TESTEMUNHA: </w:t>
      </w:r>
    </w:p>
    <w:p w:rsidR="00C01E6E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Pr="00326CCD">
        <w:rPr>
          <w:rFonts w:ascii="Arial" w:eastAsia="Arial Unicode MS" w:hAnsi="Arial" w:cs="Arial"/>
          <w:b/>
          <w:sz w:val="22"/>
          <w:szCs w:val="22"/>
        </w:rPr>
        <w:t>______________________CPF_______________________</w:t>
      </w:r>
    </w:p>
    <w:p w:rsidR="00C01E6E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2. </w:t>
      </w:r>
      <w:r w:rsidRPr="00326CCD">
        <w:rPr>
          <w:rFonts w:ascii="Arial" w:eastAsia="Arial Unicode MS" w:hAnsi="Arial" w:cs="Arial"/>
          <w:b/>
          <w:sz w:val="22"/>
          <w:szCs w:val="22"/>
        </w:rPr>
        <w:t>______________________CPF_______________________</w:t>
      </w:r>
    </w:p>
    <w:p w:rsidR="00C01E6E" w:rsidRPr="00326CCD" w:rsidRDefault="00C01E6E" w:rsidP="00C01E6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C01E6E" w:rsidRPr="00326CCD" w:rsidRDefault="00C01E6E" w:rsidP="00C01E6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E6232" w:rsidRPr="00C01E6E" w:rsidRDefault="001E6232" w:rsidP="00C01E6E"/>
    <w:sectPr w:rsidR="001E6232" w:rsidRPr="00C01E6E" w:rsidSect="00DF1A72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CD" w:rsidRPr="00A839CD" w:rsidRDefault="00B03BC6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 w:rsidRPr="00A839CD">
      <w:rPr>
        <w:rFonts w:ascii="Arial" w:hAnsi="Arial" w:cs="Arial"/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7pt;margin-top:-20.3pt;width:73.65pt;height:79.05pt;z-index:251659264">
          <v:imagedata r:id="rId1" o:title=""/>
          <w10:wrap type="topAndBottom"/>
        </v:shape>
        <o:OLEObject Type="Embed" ProgID="PBrush" ShapeID="_x0000_s2049" DrawAspect="Content" ObjectID="_1555744197" r:id="rId2"/>
      </w:object>
    </w:r>
    <w:r>
      <w:rPr>
        <w:rFonts w:ascii="Arial" w:hAnsi="Arial" w:cs="Arial"/>
        <w:b/>
        <w:sz w:val="22"/>
        <w:szCs w:val="22"/>
      </w:rPr>
      <w:t xml:space="preserve">MUNICÍPIO </w:t>
    </w:r>
    <w:r>
      <w:rPr>
        <w:rFonts w:ascii="Arial" w:hAnsi="Arial" w:cs="Arial"/>
        <w:b/>
        <w:sz w:val="22"/>
        <w:szCs w:val="22"/>
      </w:rPr>
      <w:t>DE PERDIGÃO - 2017/</w:t>
    </w:r>
    <w:r w:rsidRPr="00A839CD">
      <w:rPr>
        <w:rFonts w:ascii="Arial" w:hAnsi="Arial" w:cs="Arial"/>
        <w:b/>
        <w:sz w:val="22"/>
        <w:szCs w:val="22"/>
      </w:rPr>
      <w:t>2020</w:t>
    </w:r>
  </w:p>
  <w:p w:rsidR="00A839CD" w:rsidRPr="00A839CD" w:rsidRDefault="00B03BC6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r w:rsidRPr="00A839CD">
      <w:rPr>
        <w:rFonts w:ascii="Arial" w:hAnsi="Arial" w:cs="Arial"/>
        <w:sz w:val="22"/>
        <w:szCs w:val="22"/>
      </w:rPr>
      <w:t>Av. Santa Rita</w:t>
    </w:r>
    <w:r>
      <w:rPr>
        <w:rFonts w:ascii="Arial" w:hAnsi="Arial" w:cs="Arial"/>
        <w:sz w:val="22"/>
        <w:szCs w:val="22"/>
      </w:rPr>
      <w:t xml:space="preserve">, 150 – Centro - Perdigão, MG / </w:t>
    </w:r>
    <w:r w:rsidRPr="00A839CD">
      <w:rPr>
        <w:rFonts w:ascii="Arial" w:hAnsi="Arial" w:cs="Arial"/>
        <w:sz w:val="22"/>
        <w:szCs w:val="22"/>
      </w:rPr>
      <w:t>CNPJ – 18.301.051</w:t>
    </w:r>
    <w:r>
      <w:rPr>
        <w:rFonts w:ascii="Arial" w:hAnsi="Arial" w:cs="Arial"/>
        <w:sz w:val="22"/>
        <w:szCs w:val="22"/>
      </w:rPr>
      <w:t>/</w:t>
    </w:r>
    <w:r w:rsidRPr="00A839CD">
      <w:rPr>
        <w:rFonts w:ascii="Arial" w:hAnsi="Arial" w:cs="Arial"/>
        <w:sz w:val="22"/>
        <w:szCs w:val="22"/>
      </w:rPr>
      <w:t>0001</w:t>
    </w:r>
    <w:r>
      <w:rPr>
        <w:rFonts w:ascii="Arial" w:hAnsi="Arial" w:cs="Arial"/>
        <w:sz w:val="22"/>
        <w:szCs w:val="22"/>
      </w:rPr>
      <w:t>-</w:t>
    </w:r>
    <w:r w:rsidRPr="00A839CD">
      <w:rPr>
        <w:rFonts w:ascii="Arial" w:hAnsi="Arial" w:cs="Arial"/>
        <w:sz w:val="22"/>
        <w:szCs w:val="22"/>
      </w:rPr>
      <w:t>19</w:t>
    </w:r>
  </w:p>
  <w:p w:rsidR="003C4603" w:rsidRPr="00A839CD" w:rsidRDefault="00B03BC6" w:rsidP="00A839C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2"/>
        <w:szCs w:val="22"/>
      </w:rPr>
    </w:pPr>
    <w:proofErr w:type="spellStart"/>
    <w:r w:rsidRPr="00A839CD">
      <w:rPr>
        <w:rFonts w:ascii="Arial" w:hAnsi="Arial" w:cs="Arial"/>
        <w:sz w:val="22"/>
        <w:szCs w:val="22"/>
      </w:rPr>
      <w:t>Tel</w:t>
    </w:r>
    <w:proofErr w:type="spellEnd"/>
    <w:r w:rsidRPr="00A839CD">
      <w:rPr>
        <w:rFonts w:ascii="Arial" w:hAnsi="Arial" w:cs="Arial"/>
        <w:sz w:val="22"/>
        <w:szCs w:val="22"/>
      </w:rPr>
      <w:t>/ Fax: (37) 3287-</w:t>
    </w:r>
    <w:proofErr w:type="gramStart"/>
    <w:r w:rsidRPr="00A839CD">
      <w:rPr>
        <w:rFonts w:ascii="Arial" w:hAnsi="Arial" w:cs="Arial"/>
        <w:sz w:val="22"/>
        <w:szCs w:val="22"/>
      </w:rPr>
      <w:t>1030  E</w:t>
    </w:r>
    <w:proofErr w:type="gramEnd"/>
    <w:r w:rsidRPr="00A839CD">
      <w:rPr>
        <w:rFonts w:ascii="Arial" w:hAnsi="Arial" w:cs="Arial"/>
        <w:sz w:val="22"/>
        <w:szCs w:val="22"/>
      </w:rPr>
      <w:t xml:space="preserve"> - mail: prefperdigao@netsite.com.br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6E"/>
    <w:rsid w:val="001E6232"/>
    <w:rsid w:val="00B03BC6"/>
    <w:rsid w:val="00C0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5D47C5-B459-4E75-880F-A02F1963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01E6E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C01E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Padro">
    <w:name w:val="WW-Padrão"/>
    <w:link w:val="WW-PadroChar"/>
    <w:rsid w:val="00C01E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WW-PadroChar">
    <w:name w:val="WW-Padrão Char"/>
    <w:link w:val="WW-Padro"/>
    <w:rsid w:val="00C01E6E"/>
    <w:rPr>
      <w:rFonts w:ascii="Times New Roman" w:eastAsia="Times New Roman" w:hAnsi="Times New Roman" w:cs="Times New Roman"/>
      <w:sz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01E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1E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B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BC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1864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2017-05-08T13:22:00Z</cp:lastPrinted>
  <dcterms:created xsi:type="dcterms:W3CDTF">2017-05-08T13:18:00Z</dcterms:created>
  <dcterms:modified xsi:type="dcterms:W3CDTF">2017-05-08T13:23:00Z</dcterms:modified>
</cp:coreProperties>
</file>