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C0" w:rsidRDefault="00E25A4F" w:rsidP="00E271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</w:t>
      </w:r>
    </w:p>
    <w:p w:rsidR="00C55F14" w:rsidRDefault="00C55F14" w:rsidP="008F6DC0">
      <w:pPr>
        <w:jc w:val="center"/>
        <w:rPr>
          <w:rFonts w:ascii="Arial" w:hAnsi="Arial" w:cs="Arial"/>
          <w:b/>
          <w:sz w:val="24"/>
          <w:szCs w:val="24"/>
        </w:rPr>
      </w:pPr>
      <w:r w:rsidRPr="009F45A3">
        <w:rPr>
          <w:rFonts w:ascii="Arial" w:hAnsi="Arial" w:cs="Arial"/>
          <w:b/>
          <w:sz w:val="24"/>
          <w:szCs w:val="24"/>
        </w:rPr>
        <w:t>JUSTIFICATIVA DE EQUILIBRIO ECONOMICO FINANCEIRO</w:t>
      </w:r>
    </w:p>
    <w:p w:rsidR="008F6DC0" w:rsidRPr="008F6DC0" w:rsidRDefault="008F6DC0" w:rsidP="008F6DC0">
      <w:pPr>
        <w:jc w:val="center"/>
        <w:rPr>
          <w:rFonts w:ascii="Arial" w:hAnsi="Arial" w:cs="Arial"/>
          <w:b/>
          <w:sz w:val="24"/>
          <w:szCs w:val="24"/>
        </w:rPr>
      </w:pPr>
    </w:p>
    <w:p w:rsidR="00ED79CD" w:rsidRPr="00E25A4F" w:rsidRDefault="00C43F7F" w:rsidP="00ED79CD">
      <w:pPr>
        <w:pStyle w:val="WW-Padro"/>
        <w:spacing w:line="276" w:lineRule="auto"/>
        <w:jc w:val="both"/>
        <w:rPr>
          <w:rFonts w:ascii="Arial" w:eastAsia="Arial Unicode MS" w:hAnsi="Arial" w:cs="Arial"/>
          <w:szCs w:val="24"/>
        </w:rPr>
      </w:pPr>
      <w:r>
        <w:rPr>
          <w:rFonts w:ascii="Arial" w:hAnsi="Arial" w:cs="Arial"/>
          <w:szCs w:val="24"/>
        </w:rPr>
        <w:t xml:space="preserve">No dia </w:t>
      </w:r>
      <w:r w:rsidR="00E34799">
        <w:rPr>
          <w:rFonts w:ascii="Arial" w:hAnsi="Arial" w:cs="Arial"/>
          <w:szCs w:val="24"/>
        </w:rPr>
        <w:t>05</w:t>
      </w:r>
      <w:r w:rsidR="00FC5E6F">
        <w:rPr>
          <w:rFonts w:ascii="Arial" w:hAnsi="Arial" w:cs="Arial"/>
          <w:szCs w:val="24"/>
        </w:rPr>
        <w:t xml:space="preserve"> de </w:t>
      </w:r>
      <w:r w:rsidR="00E34799">
        <w:rPr>
          <w:rFonts w:ascii="Arial" w:hAnsi="Arial" w:cs="Arial"/>
          <w:szCs w:val="24"/>
        </w:rPr>
        <w:t>janeiro de 2018</w:t>
      </w:r>
      <w:r w:rsidR="00ED79CD" w:rsidRPr="00E25A4F">
        <w:rPr>
          <w:rFonts w:ascii="Arial" w:hAnsi="Arial" w:cs="Arial"/>
          <w:szCs w:val="24"/>
        </w:rPr>
        <w:t>, reuniram</w:t>
      </w:r>
      <w:r w:rsidR="00AE24BC">
        <w:rPr>
          <w:rFonts w:ascii="Arial" w:hAnsi="Arial" w:cs="Arial"/>
          <w:szCs w:val="24"/>
        </w:rPr>
        <w:t>-se os membros</w:t>
      </w:r>
      <w:r w:rsidR="00ED79CD" w:rsidRPr="00E25A4F">
        <w:rPr>
          <w:rFonts w:ascii="Arial" w:hAnsi="Arial" w:cs="Arial"/>
          <w:szCs w:val="24"/>
        </w:rPr>
        <w:t xml:space="preserve"> </w:t>
      </w:r>
      <w:r w:rsidR="00AE24BC">
        <w:rPr>
          <w:rFonts w:ascii="Arial" w:hAnsi="Arial" w:cs="Arial"/>
          <w:szCs w:val="24"/>
        </w:rPr>
        <w:t>d</w:t>
      </w:r>
      <w:bookmarkStart w:id="0" w:name="_GoBack"/>
      <w:bookmarkEnd w:id="0"/>
      <w:r w:rsidR="00ED79CD" w:rsidRPr="00E25A4F">
        <w:rPr>
          <w:rFonts w:ascii="Arial" w:hAnsi="Arial" w:cs="Arial"/>
          <w:szCs w:val="24"/>
        </w:rPr>
        <w:t>a comissão</w:t>
      </w:r>
      <w:r w:rsidR="00CB33BA">
        <w:rPr>
          <w:rFonts w:ascii="Arial" w:hAnsi="Arial" w:cs="Arial"/>
          <w:szCs w:val="24"/>
        </w:rPr>
        <w:t xml:space="preserve"> permanente</w:t>
      </w:r>
      <w:r w:rsidR="00ED79CD" w:rsidRPr="00E25A4F">
        <w:rPr>
          <w:rFonts w:ascii="Arial" w:hAnsi="Arial" w:cs="Arial"/>
          <w:szCs w:val="24"/>
        </w:rPr>
        <w:t xml:space="preserve"> de licitação para avaliar o preço registrado </w:t>
      </w:r>
      <w:r w:rsidR="00ED79CD" w:rsidRPr="00E25A4F">
        <w:rPr>
          <w:rFonts w:ascii="Arial" w:eastAsia="Arial Unicode MS" w:hAnsi="Arial" w:cs="Arial"/>
          <w:szCs w:val="24"/>
        </w:rPr>
        <w:t xml:space="preserve">para fatura e eventual contratação de empresa para </w:t>
      </w:r>
      <w:r w:rsidR="00ED79CD" w:rsidRPr="00E25A4F">
        <w:rPr>
          <w:rFonts w:ascii="Arial" w:hAnsi="Arial" w:cs="Arial"/>
          <w:bCs/>
          <w:color w:val="000000"/>
          <w:szCs w:val="24"/>
        </w:rPr>
        <w:t xml:space="preserve">PREGÃO PRESENCIAL NO REGISTRO DE PREÇO </w:t>
      </w:r>
      <w:r w:rsidR="00ED79CD" w:rsidRPr="00E25A4F">
        <w:rPr>
          <w:rFonts w:ascii="Arial" w:hAnsi="Arial" w:cs="Arial"/>
          <w:color w:val="000000"/>
          <w:szCs w:val="24"/>
        </w:rPr>
        <w:t>PARA AQUISIÇÃO FUTURA DE COMBUSTÍVEIS (GASOLINA, ETANOL, DIESEL COMUM E DIESEL S10) PARA A FROTA DE VEÍCULOS E MAQUINÁRIOS DAS SECRETARIAS MUNICIPAIS, PARA A ENTREGA PARCELADA, DE ACORDO COM A NECESSIDADE DA MUNICIPALIDADE</w:t>
      </w:r>
      <w:r w:rsidR="00ED79CD" w:rsidRPr="00E25A4F">
        <w:rPr>
          <w:rFonts w:ascii="Arial" w:hAnsi="Arial" w:cs="Arial"/>
          <w:szCs w:val="24"/>
        </w:rPr>
        <w:t>,  MUNICÍPIO DE PERDIGÃO</w:t>
      </w:r>
      <w:r w:rsidR="00ED79CD" w:rsidRPr="00E25A4F">
        <w:rPr>
          <w:rFonts w:ascii="Arial" w:hAnsi="Arial" w:cs="Arial"/>
          <w:b/>
          <w:szCs w:val="24"/>
        </w:rPr>
        <w:t xml:space="preserve">, </w:t>
      </w:r>
      <w:r w:rsidR="00ED79CD" w:rsidRPr="00E25A4F">
        <w:rPr>
          <w:rFonts w:ascii="Arial" w:eastAsia="Arial Unicode MS" w:hAnsi="Arial" w:cs="Arial"/>
          <w:szCs w:val="24"/>
        </w:rPr>
        <w:t xml:space="preserve">para atender o município de Perdigão, conforme descrito no quadro abaixo, resultante do Pregão nº 001/2017 para o Sistema de Registro de Preços. As especificações técnicas constantes do Processo Administrativo nº 004/2017. </w:t>
      </w:r>
    </w:p>
    <w:p w:rsidR="00ED79CD" w:rsidRPr="00E25A4F" w:rsidRDefault="00ED79CD" w:rsidP="00ED79CD">
      <w:pPr>
        <w:pStyle w:val="WW-Padro"/>
        <w:spacing w:line="276" w:lineRule="auto"/>
        <w:jc w:val="both"/>
        <w:rPr>
          <w:rFonts w:ascii="Arial" w:eastAsia="Arial Unicode MS" w:hAnsi="Arial" w:cs="Arial"/>
          <w:szCs w:val="24"/>
        </w:rPr>
      </w:pPr>
    </w:p>
    <w:p w:rsidR="00060BBE" w:rsidRDefault="00ED79CD" w:rsidP="001433F4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25A4F">
        <w:rPr>
          <w:rFonts w:ascii="Arial" w:eastAsia="Arial Unicode MS" w:hAnsi="Arial" w:cs="Arial"/>
          <w:sz w:val="24"/>
          <w:szCs w:val="24"/>
        </w:rPr>
        <w:t xml:space="preserve">Onde foi verificado que o preço ofertado pela empresa </w:t>
      </w:r>
      <w:r w:rsidR="001433F4" w:rsidRPr="00E25A4F">
        <w:rPr>
          <w:rFonts w:ascii="Arial" w:eastAsia="Arial Unicode MS" w:hAnsi="Arial" w:cs="Arial"/>
          <w:b/>
          <w:sz w:val="24"/>
          <w:szCs w:val="24"/>
        </w:rPr>
        <w:t xml:space="preserve">POSTO MAX E COSTA </w:t>
      </w:r>
      <w:r w:rsidR="001433F4" w:rsidRPr="00E25A4F">
        <w:rPr>
          <w:rFonts w:ascii="Arial" w:eastAsia="Arial Unicode MS" w:hAnsi="Arial" w:cs="Arial"/>
          <w:sz w:val="24"/>
          <w:szCs w:val="24"/>
        </w:rPr>
        <w:t xml:space="preserve">nesta data estava </w:t>
      </w:r>
      <w:r w:rsidR="00C43F7F">
        <w:rPr>
          <w:rFonts w:ascii="Arial" w:eastAsia="Arial Unicode MS" w:hAnsi="Arial" w:cs="Arial"/>
          <w:sz w:val="24"/>
          <w:szCs w:val="24"/>
        </w:rPr>
        <w:t>abaixo</w:t>
      </w:r>
      <w:r w:rsidR="001433F4" w:rsidRPr="00E25A4F">
        <w:rPr>
          <w:rFonts w:ascii="Arial" w:eastAsia="Arial Unicode MS" w:hAnsi="Arial" w:cs="Arial"/>
          <w:sz w:val="24"/>
          <w:szCs w:val="24"/>
        </w:rPr>
        <w:t xml:space="preserve"> de mercado, afinal os membros da comissão teriam observado as bombas n</w:t>
      </w:r>
      <w:r w:rsidR="00CB33BA">
        <w:rPr>
          <w:rFonts w:ascii="Arial" w:eastAsia="Arial Unicode MS" w:hAnsi="Arial" w:cs="Arial"/>
          <w:sz w:val="24"/>
          <w:szCs w:val="24"/>
        </w:rPr>
        <w:t>o posto e estava com valor maior</w:t>
      </w:r>
      <w:r w:rsidR="001433F4" w:rsidRPr="00E25A4F">
        <w:rPr>
          <w:rFonts w:ascii="Arial" w:eastAsia="Arial Unicode MS" w:hAnsi="Arial" w:cs="Arial"/>
          <w:sz w:val="24"/>
          <w:szCs w:val="24"/>
        </w:rPr>
        <w:t xml:space="preserve"> que o da licitação. </w:t>
      </w:r>
      <w:r w:rsidR="00C43F7F">
        <w:rPr>
          <w:rFonts w:ascii="Arial" w:eastAsia="Arial Unicode MS" w:hAnsi="Arial" w:cs="Arial"/>
          <w:sz w:val="24"/>
          <w:szCs w:val="24"/>
        </w:rPr>
        <w:t xml:space="preserve">O mesmo procurou o setor de licitação munido de notas fiscais que com provam </w:t>
      </w:r>
      <w:r w:rsidR="00A22D84">
        <w:rPr>
          <w:rFonts w:ascii="Arial" w:eastAsia="Arial Unicode MS" w:hAnsi="Arial" w:cs="Arial"/>
          <w:sz w:val="24"/>
          <w:szCs w:val="24"/>
        </w:rPr>
        <w:t xml:space="preserve">o aumento </w:t>
      </w:r>
      <w:r w:rsidR="008F6DC0">
        <w:rPr>
          <w:rFonts w:ascii="Arial" w:eastAsia="Arial Unicode MS" w:hAnsi="Arial" w:cs="Arial"/>
          <w:sz w:val="24"/>
          <w:szCs w:val="24"/>
        </w:rPr>
        <w:t xml:space="preserve">o valor </w:t>
      </w:r>
      <w:r w:rsidR="00060BBE" w:rsidRPr="00E25A4F">
        <w:rPr>
          <w:rFonts w:ascii="Arial" w:eastAsia="Arial Unicode MS" w:hAnsi="Arial" w:cs="Arial"/>
          <w:sz w:val="24"/>
          <w:szCs w:val="24"/>
        </w:rPr>
        <w:t xml:space="preserve">no momento da licitação o preço registrado era: 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77"/>
        <w:gridCol w:w="1614"/>
        <w:gridCol w:w="3241"/>
        <w:gridCol w:w="1276"/>
      </w:tblGrid>
      <w:tr w:rsidR="00FC5E6F" w:rsidRPr="00E25A4F" w:rsidTr="00A22D84">
        <w:tc>
          <w:tcPr>
            <w:tcW w:w="1134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ÍTEM</w:t>
            </w:r>
          </w:p>
        </w:tc>
        <w:tc>
          <w:tcPr>
            <w:tcW w:w="1377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UNID</w:t>
            </w:r>
          </w:p>
        </w:tc>
        <w:tc>
          <w:tcPr>
            <w:tcW w:w="1614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3241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DESCRIÇÃO DO SERVIÇO</w:t>
            </w:r>
          </w:p>
        </w:tc>
        <w:tc>
          <w:tcPr>
            <w:tcW w:w="1276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VALOR UNIT</w:t>
            </w:r>
          </w:p>
        </w:tc>
      </w:tr>
      <w:tr w:rsidR="00FC5E6F" w:rsidRPr="00E25A4F" w:rsidTr="00A22D84">
        <w:tc>
          <w:tcPr>
            <w:tcW w:w="1134" w:type="dxa"/>
          </w:tcPr>
          <w:p w:rsidR="00FC5E6F" w:rsidRPr="00E25A4F" w:rsidRDefault="00CB33BA" w:rsidP="005872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A4F"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  <w:tc>
          <w:tcPr>
            <w:tcW w:w="1614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A4F">
              <w:rPr>
                <w:rFonts w:ascii="Arial" w:hAnsi="Arial" w:cs="Arial"/>
                <w:sz w:val="24"/>
                <w:szCs w:val="24"/>
              </w:rPr>
              <w:t>8.000</w:t>
            </w:r>
          </w:p>
        </w:tc>
        <w:tc>
          <w:tcPr>
            <w:tcW w:w="3241" w:type="dxa"/>
          </w:tcPr>
          <w:p w:rsidR="00FC5E6F" w:rsidRPr="00E25A4F" w:rsidRDefault="00FC5E6F" w:rsidP="005872E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ETANOL</w:t>
            </w:r>
          </w:p>
        </w:tc>
        <w:tc>
          <w:tcPr>
            <w:tcW w:w="1276" w:type="dxa"/>
          </w:tcPr>
          <w:p w:rsidR="00FC5E6F" w:rsidRPr="00E25A4F" w:rsidRDefault="00E34799" w:rsidP="005872E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3,16</w:t>
            </w:r>
          </w:p>
        </w:tc>
      </w:tr>
      <w:tr w:rsidR="00FC5E6F" w:rsidRPr="00E25A4F" w:rsidTr="00A22D84">
        <w:tc>
          <w:tcPr>
            <w:tcW w:w="1134" w:type="dxa"/>
          </w:tcPr>
          <w:p w:rsidR="00FC5E6F" w:rsidRPr="00E25A4F" w:rsidRDefault="00CB33BA" w:rsidP="005872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77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A4F"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  <w:tc>
          <w:tcPr>
            <w:tcW w:w="1614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A4F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  <w:tc>
          <w:tcPr>
            <w:tcW w:w="3241" w:type="dxa"/>
          </w:tcPr>
          <w:p w:rsidR="00FC5E6F" w:rsidRPr="00E25A4F" w:rsidRDefault="00FC5E6F" w:rsidP="005872E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DIESEL S10</w:t>
            </w:r>
          </w:p>
        </w:tc>
        <w:tc>
          <w:tcPr>
            <w:tcW w:w="1276" w:type="dxa"/>
          </w:tcPr>
          <w:p w:rsidR="00FC5E6F" w:rsidRPr="00E25A4F" w:rsidRDefault="00E34799" w:rsidP="005872E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3,56</w:t>
            </w:r>
          </w:p>
        </w:tc>
      </w:tr>
    </w:tbl>
    <w:p w:rsidR="00FC5E6F" w:rsidRPr="00E25A4F" w:rsidRDefault="00FC5E6F" w:rsidP="001433F4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1433F4" w:rsidRPr="00E25A4F" w:rsidRDefault="00060BBE" w:rsidP="001433F4">
      <w:pPr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25A4F">
        <w:rPr>
          <w:rFonts w:ascii="Arial" w:eastAsia="Arial Unicode MS" w:hAnsi="Arial" w:cs="Arial"/>
          <w:b/>
          <w:sz w:val="24"/>
          <w:szCs w:val="24"/>
        </w:rPr>
        <w:t xml:space="preserve">E </w:t>
      </w:r>
      <w:r w:rsidR="00B47322">
        <w:rPr>
          <w:rFonts w:ascii="Arial" w:eastAsia="Arial Unicode MS" w:hAnsi="Arial" w:cs="Arial"/>
          <w:b/>
          <w:sz w:val="24"/>
          <w:szCs w:val="24"/>
        </w:rPr>
        <w:t>logo após o acordo passou a ser</w:t>
      </w:r>
      <w:r w:rsidRPr="00E25A4F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="001433F4" w:rsidRPr="00E25A4F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77"/>
        <w:gridCol w:w="1614"/>
        <w:gridCol w:w="2958"/>
        <w:gridCol w:w="1559"/>
      </w:tblGrid>
      <w:tr w:rsidR="00060BBE" w:rsidRPr="00E25A4F" w:rsidTr="00B47322">
        <w:tc>
          <w:tcPr>
            <w:tcW w:w="1134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ÍTEM</w:t>
            </w:r>
          </w:p>
        </w:tc>
        <w:tc>
          <w:tcPr>
            <w:tcW w:w="1377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UNID</w:t>
            </w:r>
          </w:p>
        </w:tc>
        <w:tc>
          <w:tcPr>
            <w:tcW w:w="1614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2958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DESCRIÇÃO DO SERVIÇO</w:t>
            </w:r>
          </w:p>
        </w:tc>
        <w:tc>
          <w:tcPr>
            <w:tcW w:w="1559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VALOR UNIT</w:t>
            </w:r>
          </w:p>
        </w:tc>
      </w:tr>
      <w:tr w:rsidR="00060BBE" w:rsidRPr="00E25A4F" w:rsidTr="00B47322">
        <w:tc>
          <w:tcPr>
            <w:tcW w:w="1134" w:type="dxa"/>
          </w:tcPr>
          <w:p w:rsidR="00060BBE" w:rsidRPr="00E25A4F" w:rsidRDefault="00CB33BA" w:rsidP="009201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A4F"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  <w:tc>
          <w:tcPr>
            <w:tcW w:w="1614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A4F">
              <w:rPr>
                <w:rFonts w:ascii="Arial" w:hAnsi="Arial" w:cs="Arial"/>
                <w:sz w:val="24"/>
                <w:szCs w:val="24"/>
              </w:rPr>
              <w:t>8.000</w:t>
            </w:r>
          </w:p>
        </w:tc>
        <w:tc>
          <w:tcPr>
            <w:tcW w:w="2958" w:type="dxa"/>
          </w:tcPr>
          <w:p w:rsidR="00060BBE" w:rsidRPr="00E25A4F" w:rsidRDefault="00060BBE" w:rsidP="009201C1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ETANOL</w:t>
            </w:r>
          </w:p>
        </w:tc>
        <w:tc>
          <w:tcPr>
            <w:tcW w:w="1559" w:type="dxa"/>
          </w:tcPr>
          <w:p w:rsidR="00060BBE" w:rsidRPr="00E25A4F" w:rsidRDefault="00E34799" w:rsidP="009201C1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R$ 3,40</w:t>
            </w:r>
          </w:p>
        </w:tc>
      </w:tr>
      <w:tr w:rsidR="00060BBE" w:rsidRPr="00E25A4F" w:rsidTr="00B47322">
        <w:tc>
          <w:tcPr>
            <w:tcW w:w="1134" w:type="dxa"/>
          </w:tcPr>
          <w:p w:rsidR="00060BBE" w:rsidRPr="00E25A4F" w:rsidRDefault="00CB33BA" w:rsidP="009201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77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A4F"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  <w:tc>
          <w:tcPr>
            <w:tcW w:w="1614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A4F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  <w:tc>
          <w:tcPr>
            <w:tcW w:w="2958" w:type="dxa"/>
          </w:tcPr>
          <w:p w:rsidR="00060BBE" w:rsidRPr="00E25A4F" w:rsidRDefault="00060BBE" w:rsidP="009201C1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DIESEL S10</w:t>
            </w:r>
          </w:p>
        </w:tc>
        <w:tc>
          <w:tcPr>
            <w:tcW w:w="1559" w:type="dxa"/>
          </w:tcPr>
          <w:p w:rsidR="00060BBE" w:rsidRPr="00E25A4F" w:rsidRDefault="00E34799" w:rsidP="009201C1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R$ 3,70</w:t>
            </w:r>
          </w:p>
        </w:tc>
      </w:tr>
    </w:tbl>
    <w:p w:rsidR="000D0AD7" w:rsidRPr="000D0AD7" w:rsidRDefault="00060BBE" w:rsidP="000D0AD7">
      <w:pPr>
        <w:pStyle w:val="NormalWeb"/>
        <w:jc w:val="both"/>
        <w:rPr>
          <w:rFonts w:ascii="Arial" w:hAnsi="Arial" w:cs="Arial"/>
        </w:rPr>
      </w:pPr>
      <w:r w:rsidRPr="00E25A4F">
        <w:rPr>
          <w:rFonts w:ascii="Arial" w:hAnsi="Arial" w:cs="Arial"/>
        </w:rPr>
        <w:t xml:space="preserve">Adiante do exposto </w:t>
      </w:r>
      <w:r w:rsidR="009F45A3" w:rsidRPr="00E25A4F">
        <w:rPr>
          <w:rFonts w:ascii="Arial" w:hAnsi="Arial" w:cs="Arial"/>
        </w:rPr>
        <w:t>a partir</w:t>
      </w:r>
      <w:r w:rsidRPr="00E25A4F">
        <w:rPr>
          <w:rFonts w:ascii="Arial" w:hAnsi="Arial" w:cs="Arial"/>
        </w:rPr>
        <w:t xml:space="preserve"> do dia dessa sessão fica definido pela comissão junt</w:t>
      </w:r>
      <w:r w:rsidR="00F441BB" w:rsidRPr="00E25A4F">
        <w:rPr>
          <w:rFonts w:ascii="Arial" w:hAnsi="Arial" w:cs="Arial"/>
        </w:rPr>
        <w:t>a</w:t>
      </w:r>
      <w:r w:rsidR="009F45A3" w:rsidRPr="00E25A4F">
        <w:rPr>
          <w:rFonts w:ascii="Arial" w:hAnsi="Arial" w:cs="Arial"/>
        </w:rPr>
        <w:t>mente</w:t>
      </w:r>
      <w:r w:rsidRPr="00E25A4F">
        <w:rPr>
          <w:rFonts w:ascii="Arial" w:hAnsi="Arial" w:cs="Arial"/>
        </w:rPr>
        <w:t xml:space="preserve"> com o fornecedor o novo valor do combustível. </w:t>
      </w:r>
      <w:r w:rsidR="000D0AD7">
        <w:rPr>
          <w:rFonts w:ascii="Arial" w:hAnsi="Arial" w:cs="Arial"/>
        </w:rPr>
        <w:t xml:space="preserve">Decisão está </w:t>
      </w:r>
      <w:r w:rsidR="00F441BB" w:rsidRPr="00E25A4F">
        <w:rPr>
          <w:rFonts w:ascii="Arial" w:hAnsi="Arial" w:cs="Arial"/>
        </w:rPr>
        <w:t xml:space="preserve">baseado </w:t>
      </w:r>
      <w:r w:rsidR="000D0AD7" w:rsidRPr="000D0AD7">
        <w:rPr>
          <w:rFonts w:ascii="Arial" w:hAnsi="Arial" w:cs="Arial"/>
        </w:rPr>
        <w:lastRenderedPageBreak/>
        <w:t>no artigo 40, inciso XI da Lei Federal 8.666/93 trata da obrigatoriedade de constar do Edital, o critério de reajuste:</w:t>
      </w:r>
    </w:p>
    <w:p w:rsidR="000D0AD7" w:rsidRPr="000D0AD7" w:rsidRDefault="000D0AD7" w:rsidP="000D0AD7">
      <w:pPr>
        <w:pStyle w:val="NormalWeb"/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0D0AD7">
        <w:rPr>
          <w:rFonts w:ascii="Arial" w:hAnsi="Arial" w:cs="Arial"/>
        </w:rPr>
        <w:t>"XI - critério de reajuste, que deverá retratar a variação efetiva do custo de produção, admitida a adoção de índices específicos ou setoriais, desde a data prevista para apresentação da proposta ou do orçamento a que essa proposta se referir até a data do adimplemento de cada parcela;"</w:t>
      </w:r>
    </w:p>
    <w:p w:rsidR="00F441BB" w:rsidRPr="001F5477" w:rsidRDefault="000D0AD7" w:rsidP="00ED79CD">
      <w:pPr>
        <w:pStyle w:val="WW-Padro"/>
        <w:spacing w:line="276" w:lineRule="auto"/>
        <w:jc w:val="both"/>
        <w:rPr>
          <w:rFonts w:ascii="Arial" w:hAnsi="Arial" w:cs="Arial"/>
        </w:rPr>
      </w:pPr>
      <w:r w:rsidRPr="001F5477">
        <w:rPr>
          <w:rFonts w:ascii="Arial" w:hAnsi="Arial" w:cs="Arial"/>
        </w:rPr>
        <w:t>A Lei cuida o reajuste como a variação efetiva do custo de produção, admitida a adoção de índices específicos; é o realinhamento do valor estabelecido em contrato em razão do aumento do custo de produção ou queda do valor da moeda em razão da perda inflacionária. São utilizados índices pré-fixados n</w:t>
      </w:r>
      <w:r w:rsidR="001F5477" w:rsidRPr="001F5477">
        <w:rPr>
          <w:rFonts w:ascii="Arial" w:hAnsi="Arial" w:cs="Arial"/>
        </w:rPr>
        <w:t xml:space="preserve">o Edital e na Minuta de ata </w:t>
      </w:r>
      <w:r w:rsidRPr="001F5477">
        <w:rPr>
          <w:rFonts w:ascii="Arial" w:hAnsi="Arial" w:cs="Arial"/>
        </w:rPr>
        <w:t>que melhor retratem a perda inflacionária de determinado segmento.</w:t>
      </w:r>
    </w:p>
    <w:p w:rsidR="001F5477" w:rsidRPr="00E25A4F" w:rsidRDefault="001F5477" w:rsidP="00ED79CD">
      <w:pPr>
        <w:pStyle w:val="WW-Padro"/>
        <w:spacing w:line="276" w:lineRule="auto"/>
        <w:jc w:val="both"/>
        <w:rPr>
          <w:rFonts w:ascii="Arial" w:hAnsi="Arial" w:cs="Arial"/>
          <w:szCs w:val="24"/>
        </w:rPr>
      </w:pPr>
    </w:p>
    <w:p w:rsidR="009F45A3" w:rsidRPr="00E25A4F" w:rsidRDefault="009F45A3" w:rsidP="009F45A3">
      <w:pPr>
        <w:jc w:val="both"/>
        <w:rPr>
          <w:rFonts w:ascii="Arial" w:hAnsi="Arial" w:cs="Arial"/>
          <w:sz w:val="24"/>
          <w:szCs w:val="24"/>
        </w:rPr>
      </w:pPr>
      <w:r w:rsidRPr="00E25A4F">
        <w:rPr>
          <w:rFonts w:ascii="Arial" w:hAnsi="Arial" w:cs="Arial"/>
          <w:sz w:val="24"/>
          <w:szCs w:val="24"/>
        </w:rPr>
        <w:t>Nada mais havendo a tratar, deu-se por encerrada a sessão, lavrando-se o presente registro dos acontecimentos, que após lido e achado conforme, vai assinado pelos presentes.</w:t>
      </w:r>
    </w:p>
    <w:p w:rsidR="009F45A3" w:rsidRPr="00E25A4F" w:rsidRDefault="00E34799" w:rsidP="009F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PERDIGAO - MG, 05</w:t>
      </w:r>
      <w:r w:rsidR="009F45A3" w:rsidRPr="00E25A4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2018</w:t>
      </w:r>
      <w:r w:rsidR="009F45A3" w:rsidRPr="00E25A4F">
        <w:rPr>
          <w:rFonts w:ascii="Arial" w:hAnsi="Arial" w:cs="Arial"/>
          <w:sz w:val="24"/>
          <w:szCs w:val="24"/>
        </w:rPr>
        <w:t>.</w:t>
      </w:r>
    </w:p>
    <w:p w:rsidR="009F45A3" w:rsidRPr="00E25A4F" w:rsidRDefault="009F45A3" w:rsidP="009F45A3">
      <w:pPr>
        <w:jc w:val="both"/>
        <w:rPr>
          <w:rFonts w:ascii="Arial" w:hAnsi="Arial" w:cs="Arial"/>
          <w:b/>
          <w:sz w:val="24"/>
          <w:szCs w:val="24"/>
        </w:rPr>
      </w:pPr>
    </w:p>
    <w:p w:rsidR="009F45A3" w:rsidRPr="00E25A4F" w:rsidRDefault="00CB33BA" w:rsidP="009F45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EMANOEL JUNIO MEIRELES SANTOS</w:t>
      </w: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25A4F">
        <w:rPr>
          <w:rFonts w:ascii="Arial" w:hAnsi="Arial" w:cs="Arial"/>
          <w:bCs/>
          <w:sz w:val="24"/>
          <w:szCs w:val="24"/>
        </w:rPr>
        <w:t>PRESIDENTE CPL</w:t>
      </w: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5A4F">
        <w:rPr>
          <w:rFonts w:ascii="Arial" w:hAnsi="Arial" w:cs="Arial"/>
          <w:b/>
          <w:sz w:val="24"/>
          <w:szCs w:val="24"/>
        </w:rPr>
        <w:t>KASSIO WILKER DE MORAIS</w:t>
      </w: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25A4F">
        <w:rPr>
          <w:rFonts w:ascii="Arial" w:hAnsi="Arial" w:cs="Arial"/>
          <w:bCs/>
          <w:sz w:val="24"/>
          <w:szCs w:val="24"/>
        </w:rPr>
        <w:t>EQUIPE DE APOIO</w:t>
      </w: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F3B" w:rsidRDefault="00DE1F3B" w:rsidP="00E271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5A4F">
        <w:rPr>
          <w:rFonts w:ascii="Arial" w:hAnsi="Arial" w:cs="Arial"/>
          <w:b/>
          <w:sz w:val="24"/>
          <w:szCs w:val="24"/>
        </w:rPr>
        <w:t>MAURICIO JOSE DA SILVA</w:t>
      </w: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25A4F">
        <w:rPr>
          <w:rFonts w:ascii="Arial" w:hAnsi="Arial" w:cs="Arial"/>
          <w:bCs/>
          <w:sz w:val="24"/>
          <w:szCs w:val="24"/>
        </w:rPr>
        <w:t>EQUIPE DE APOIO</w:t>
      </w: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F45A3" w:rsidRPr="00E25A4F" w:rsidRDefault="009F45A3" w:rsidP="00E34799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25A4F">
        <w:rPr>
          <w:rFonts w:ascii="Arial" w:eastAsia="Arial Unicode MS" w:hAnsi="Arial" w:cs="Arial"/>
          <w:b/>
          <w:sz w:val="24"/>
          <w:szCs w:val="24"/>
        </w:rPr>
        <w:t>JONNAS MAX COSTA</w:t>
      </w:r>
    </w:p>
    <w:p w:rsidR="00C55F14" w:rsidRPr="00E25A4F" w:rsidRDefault="00E25A4F" w:rsidP="00E25A4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FORNECEDOR</w:t>
      </w:r>
    </w:p>
    <w:sectPr w:rsidR="00C55F14" w:rsidRPr="00E25A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76" w:rsidRDefault="00745A76" w:rsidP="00C55F14">
      <w:pPr>
        <w:spacing w:after="0" w:line="240" w:lineRule="auto"/>
      </w:pPr>
      <w:r>
        <w:separator/>
      </w:r>
    </w:p>
  </w:endnote>
  <w:endnote w:type="continuationSeparator" w:id="0">
    <w:p w:rsidR="00745A76" w:rsidRDefault="00745A76" w:rsidP="00C5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76" w:rsidRDefault="00745A76" w:rsidP="00C55F14">
      <w:pPr>
        <w:spacing w:after="0" w:line="240" w:lineRule="auto"/>
      </w:pPr>
      <w:r>
        <w:separator/>
      </w:r>
    </w:p>
  </w:footnote>
  <w:footnote w:type="continuationSeparator" w:id="0">
    <w:p w:rsidR="00745A76" w:rsidRDefault="00745A76" w:rsidP="00C5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14" w:rsidRPr="00A839CD" w:rsidRDefault="00745A76" w:rsidP="00C55F14">
    <w:pPr>
      <w:tabs>
        <w:tab w:val="center" w:pos="4252"/>
        <w:tab w:val="right" w:pos="8504"/>
      </w:tabs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7pt;margin-top:-20.3pt;width:42.15pt;height:79.05pt;z-index:251658240">
          <v:imagedata r:id="rId1" o:title=""/>
          <w10:wrap type="topAndBottom"/>
        </v:shape>
        <o:OLEObject Type="Embed" ProgID="PBrush" ShapeID="_x0000_s2049" DrawAspect="Content" ObjectID="_1576930891" r:id="rId2"/>
      </w:object>
    </w:r>
    <w:r w:rsidR="00C55F14">
      <w:rPr>
        <w:rFonts w:ascii="Arial" w:hAnsi="Arial" w:cs="Arial"/>
        <w:b/>
      </w:rPr>
      <w:t>MUNICÍPIO DE PERDIGÃO - 2017/</w:t>
    </w:r>
    <w:r w:rsidR="00C55F14" w:rsidRPr="00A839CD">
      <w:rPr>
        <w:rFonts w:ascii="Arial" w:hAnsi="Arial" w:cs="Arial"/>
        <w:b/>
      </w:rPr>
      <w:t>2020</w:t>
    </w:r>
  </w:p>
  <w:p w:rsidR="00C55F14" w:rsidRPr="00A839CD" w:rsidRDefault="00C55F14" w:rsidP="00C55F14">
    <w:pPr>
      <w:tabs>
        <w:tab w:val="center" w:pos="4252"/>
        <w:tab w:val="right" w:pos="8504"/>
      </w:tabs>
      <w:jc w:val="center"/>
      <w:rPr>
        <w:rFonts w:ascii="Arial" w:hAnsi="Arial" w:cs="Arial"/>
        <w:b/>
      </w:rPr>
    </w:pPr>
    <w:r w:rsidRPr="00A839CD">
      <w:rPr>
        <w:rFonts w:ascii="Arial" w:hAnsi="Arial" w:cs="Arial"/>
      </w:rPr>
      <w:t>Av. Santa Rita</w:t>
    </w:r>
    <w:r>
      <w:rPr>
        <w:rFonts w:ascii="Arial" w:hAnsi="Arial" w:cs="Arial"/>
      </w:rPr>
      <w:t xml:space="preserve">, 150 – Centro - Perdigão, MG / </w:t>
    </w:r>
    <w:r w:rsidRPr="00A839CD">
      <w:rPr>
        <w:rFonts w:ascii="Arial" w:hAnsi="Arial" w:cs="Arial"/>
      </w:rPr>
      <w:t>CNPJ – 18.301.051</w:t>
    </w:r>
    <w:r>
      <w:rPr>
        <w:rFonts w:ascii="Arial" w:hAnsi="Arial" w:cs="Arial"/>
      </w:rPr>
      <w:t>/</w:t>
    </w:r>
    <w:r w:rsidRPr="00A839CD">
      <w:rPr>
        <w:rFonts w:ascii="Arial" w:hAnsi="Arial" w:cs="Arial"/>
      </w:rPr>
      <w:t>0001</w:t>
    </w:r>
    <w:r>
      <w:rPr>
        <w:rFonts w:ascii="Arial" w:hAnsi="Arial" w:cs="Arial"/>
      </w:rPr>
      <w:t>-</w:t>
    </w:r>
    <w:r w:rsidRPr="00A839CD">
      <w:rPr>
        <w:rFonts w:ascii="Arial" w:hAnsi="Arial" w:cs="Arial"/>
      </w:rPr>
      <w:t>19</w:t>
    </w:r>
  </w:p>
  <w:p w:rsidR="00C55F14" w:rsidRPr="00A839CD" w:rsidRDefault="00C55F14" w:rsidP="00C55F14">
    <w:pPr>
      <w:tabs>
        <w:tab w:val="center" w:pos="4252"/>
        <w:tab w:val="right" w:pos="8504"/>
      </w:tabs>
      <w:jc w:val="center"/>
      <w:rPr>
        <w:rFonts w:ascii="Arial" w:hAnsi="Arial" w:cs="Arial"/>
        <w:b/>
      </w:rPr>
    </w:pPr>
    <w:proofErr w:type="spellStart"/>
    <w:r w:rsidRPr="00A839CD">
      <w:rPr>
        <w:rFonts w:ascii="Arial" w:hAnsi="Arial" w:cs="Arial"/>
      </w:rPr>
      <w:t>Tel</w:t>
    </w:r>
    <w:proofErr w:type="spellEnd"/>
    <w:r w:rsidRPr="00A839CD">
      <w:rPr>
        <w:rFonts w:ascii="Arial" w:hAnsi="Arial" w:cs="Arial"/>
      </w:rPr>
      <w:t>/ Fax: (37) 3287-</w:t>
    </w:r>
    <w:proofErr w:type="gramStart"/>
    <w:r w:rsidRPr="00A839CD">
      <w:rPr>
        <w:rFonts w:ascii="Arial" w:hAnsi="Arial" w:cs="Arial"/>
      </w:rPr>
      <w:t>1030  E</w:t>
    </w:r>
    <w:proofErr w:type="gramEnd"/>
    <w:r w:rsidRPr="00A839CD">
      <w:rPr>
        <w:rFonts w:ascii="Arial" w:hAnsi="Arial" w:cs="Arial"/>
      </w:rPr>
      <w:t xml:space="preserve"> - mail: prefperdigao@netsite.com.br</w:t>
    </w:r>
  </w:p>
  <w:p w:rsidR="00C55F14" w:rsidRDefault="00C55F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14"/>
    <w:rsid w:val="00060BBE"/>
    <w:rsid w:val="00092A00"/>
    <w:rsid w:val="000D0AD7"/>
    <w:rsid w:val="000F56CA"/>
    <w:rsid w:val="00112150"/>
    <w:rsid w:val="001433F4"/>
    <w:rsid w:val="001F5477"/>
    <w:rsid w:val="003930F5"/>
    <w:rsid w:val="00424906"/>
    <w:rsid w:val="00500B4A"/>
    <w:rsid w:val="005651B4"/>
    <w:rsid w:val="00603CC7"/>
    <w:rsid w:val="006A5E99"/>
    <w:rsid w:val="006F258D"/>
    <w:rsid w:val="00745A76"/>
    <w:rsid w:val="00861833"/>
    <w:rsid w:val="008F6DC0"/>
    <w:rsid w:val="009272FF"/>
    <w:rsid w:val="009F45A3"/>
    <w:rsid w:val="00A22D84"/>
    <w:rsid w:val="00AD25B1"/>
    <w:rsid w:val="00AE24BC"/>
    <w:rsid w:val="00B47322"/>
    <w:rsid w:val="00C43F7F"/>
    <w:rsid w:val="00C55F14"/>
    <w:rsid w:val="00CB33BA"/>
    <w:rsid w:val="00D17DF7"/>
    <w:rsid w:val="00D86F72"/>
    <w:rsid w:val="00DC6DA3"/>
    <w:rsid w:val="00DE1F3B"/>
    <w:rsid w:val="00E25A4F"/>
    <w:rsid w:val="00E27127"/>
    <w:rsid w:val="00E34799"/>
    <w:rsid w:val="00ED79CD"/>
    <w:rsid w:val="00F3167A"/>
    <w:rsid w:val="00F441BB"/>
    <w:rsid w:val="00F748F9"/>
    <w:rsid w:val="00FC5E6F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2D3A21-E54A-48AC-9307-DA2B4EA9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F14"/>
  </w:style>
  <w:style w:type="paragraph" w:styleId="Rodap">
    <w:name w:val="footer"/>
    <w:basedOn w:val="Normal"/>
    <w:link w:val="RodapChar"/>
    <w:uiPriority w:val="99"/>
    <w:unhideWhenUsed/>
    <w:rsid w:val="00C55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F14"/>
  </w:style>
  <w:style w:type="paragraph" w:customStyle="1" w:styleId="WW-Padro">
    <w:name w:val="WW-Padrão"/>
    <w:link w:val="WW-PadroChar"/>
    <w:rsid w:val="00ED7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PadroChar">
    <w:name w:val="WW-Padrão Char"/>
    <w:link w:val="WW-Padro"/>
    <w:rsid w:val="00ED79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D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5</cp:revision>
  <cp:lastPrinted>2017-09-06T18:48:00Z</cp:lastPrinted>
  <dcterms:created xsi:type="dcterms:W3CDTF">2018-01-05T16:24:00Z</dcterms:created>
  <dcterms:modified xsi:type="dcterms:W3CDTF">2018-01-08T17:35:00Z</dcterms:modified>
</cp:coreProperties>
</file>